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5553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4B3C99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B3C99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6E39F7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FC5A11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4B3C99">
        <w:rPr>
          <w:rFonts w:ascii="標楷體" w:eastAsia="標楷體" w:hAnsi="標楷體" w:cs="Times New Roman"/>
          <w:color w:val="000000"/>
          <w:szCs w:val="24"/>
        </w:rPr>
        <w:t>7</w:t>
      </w:r>
      <w:r w:rsidR="00FC5A11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bookmarkStart w:id="0" w:name="_GoBack"/>
      <w:bookmarkEnd w:id="0"/>
      <w:r w:rsidR="004724D3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2B21D5" w:rsidRPr="005E5678" w:rsidRDefault="002B21D5" w:rsidP="004B3C99">
      <w:pPr>
        <w:suppressAutoHyphens/>
        <w:wordWrap w:val="0"/>
        <w:spacing w:line="500" w:lineRule="exac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國際商會隆重推出「國貿條規2</w:t>
      </w:r>
      <w:r w:rsidR="00FC5A11">
        <w:rPr>
          <w:rFonts w:ascii="標楷體" w:eastAsia="標楷體" w:hAnsi="標楷體" w:cs="Arial Unicode MS"/>
          <w:sz w:val="28"/>
          <w:szCs w:val="28"/>
          <w:lang w:val="zh-TW"/>
        </w:rPr>
        <w:t>020(Incoterms 2020)</w:t>
      </w:r>
      <w:r w:rsid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中英文版」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， </w:t>
      </w:r>
      <w:r w:rsidR="00FC5A11" w:rsidRPr="00FC5A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</w:t>
      </w:r>
      <w:r w:rsidR="00FC5A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查照</w:t>
      </w:r>
      <w:r w:rsidR="004B3C99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。</w:t>
      </w:r>
    </w:p>
    <w:p w:rsidR="000A60AF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0A60A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FC5A11" w:rsidRDefault="000A60AF" w:rsidP="000A60AF">
      <w:pPr>
        <w:spacing w:line="500" w:lineRule="exact"/>
        <w:ind w:firstLineChars="300" w:firstLine="84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一、</w:t>
      </w:r>
      <w:r w:rsidR="002B21D5" w:rsidRP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FC5A11" w:rsidRP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社團法人中華民國國際經濟合作協會國經協會(</w:t>
      </w:r>
      <w:r w:rsidR="00FC5A11" w:rsidRPr="00FC5A11">
        <w:rPr>
          <w:rFonts w:ascii="標楷體" w:eastAsia="標楷體" w:hAnsi="標楷體" w:cs="Arial Unicode MS"/>
          <w:sz w:val="28"/>
          <w:szCs w:val="28"/>
          <w:lang w:val="zh-TW"/>
        </w:rPr>
        <w:t>109)</w:t>
      </w:r>
    </w:p>
    <w:p w:rsidR="002B21D5" w:rsidRDefault="00FC5A11" w:rsidP="00FC5A11">
      <w:pPr>
        <w:spacing w:line="500" w:lineRule="exact"/>
        <w:ind w:firstLineChars="500" w:firstLine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國</w:t>
      </w:r>
      <w:r w:rsidR="00A03340" w:rsidRP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="002B21D5" w:rsidRP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FC5A11">
        <w:rPr>
          <w:rFonts w:ascii="標楷體" w:eastAsia="標楷體" w:hAnsi="標楷體" w:cs="Arial Unicode MS"/>
          <w:sz w:val="28"/>
          <w:szCs w:val="28"/>
          <w:lang w:val="zh-TW"/>
        </w:rPr>
        <w:t>119</w:t>
      </w:r>
      <w:r w:rsidR="002B21D5" w:rsidRPr="00FC5A11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0A60AF" w:rsidRDefault="00FC5A11" w:rsidP="00FC5A11">
      <w:pPr>
        <w:spacing w:line="500" w:lineRule="exact"/>
        <w:ind w:left="1400" w:hangingChars="500" w:hanging="140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國貿條規2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020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年版隆重推出，為繼國貿條規2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010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年後集十年來修改之大成，為國際貿易所有從業人員不可缺少之重要工具書</w:t>
      </w:r>
      <w:r w:rsidR="000A60A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3A38D5" w:rsidRDefault="00FC5A11" w:rsidP="00FC5A11">
      <w:pPr>
        <w:spacing w:line="500" w:lineRule="exact"/>
        <w:ind w:left="1440" w:hangingChars="600" w:hanging="144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三、中華民國國際經濟合作協會為國際商會(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ICC)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在台唯一授權出版單位，本會已與台灣金融研訓院共同合作出書並推廣</w:t>
      </w:r>
      <w:r w:rsidR="00DA46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DA46E3" w:rsidRDefault="00FC5A11" w:rsidP="00FC5A11">
      <w:pPr>
        <w:spacing w:line="500" w:lineRule="exact"/>
        <w:ind w:left="1440" w:hangingChars="600" w:hanging="144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四、凡有意購買敬請於填寫附件訂購單後以電子郵件方式回傳，如有相關問題歡迎來電詢問</w:t>
      </w:r>
      <w:r w:rsidR="00141C11" w:rsidRPr="00C22CE8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。</w:t>
      </w:r>
    </w:p>
    <w:p w:rsidR="00FC5A11" w:rsidRDefault="002519F8" w:rsidP="00FC5A11">
      <w:pPr>
        <w:spacing w:line="500" w:lineRule="exact"/>
        <w:ind w:left="1680" w:hangingChars="600" w:hanging="168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 w:rsidR="00FC5A11"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 xml:space="preserve">   </w:t>
      </w:r>
      <w:r w:rsidR="00FC5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中華民國國際經濟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合作協會兼國際商會中華民國委員會</w:t>
      </w:r>
    </w:p>
    <w:p w:rsidR="002519F8" w:rsidRDefault="002519F8" w:rsidP="00FC5A11">
      <w:pPr>
        <w:spacing w:line="500" w:lineRule="exact"/>
        <w:ind w:left="1680" w:hangingChars="600" w:hanging="168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 xml:space="preserve">         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本案聯絡人：吳惠倫、吳香江、陳盟仁</w:t>
      </w:r>
    </w:p>
    <w:p w:rsidR="002519F8" w:rsidRDefault="002519F8" w:rsidP="00FC5A11">
      <w:pPr>
        <w:spacing w:line="500" w:lineRule="exact"/>
        <w:ind w:left="1680" w:hangingChars="600" w:hanging="168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 xml:space="preserve">         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電話：(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>02)2528-8833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分機3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>3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、3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、3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>7</w:t>
      </w:r>
    </w:p>
    <w:p w:rsidR="002519F8" w:rsidRPr="002519F8" w:rsidRDefault="002519F8" w:rsidP="002519F8">
      <w:pPr>
        <w:wordWrap w:val="0"/>
        <w:spacing w:line="500" w:lineRule="exact"/>
        <w:ind w:left="1680" w:hangingChars="600" w:hanging="1680"/>
        <w:rPr>
          <w:rFonts w:ascii="標楷體" w:eastAsia="標楷體" w:hAnsi="標楷體" w:cs="Arial Unicode MS"/>
          <w:color w:val="000000" w:themeColor="text1"/>
          <w:spacing w:val="-20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 xml:space="preserve">         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傳真：(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>02)2742-5342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電子信箱：</w:t>
      </w:r>
      <w:hyperlink r:id="rId10" w:history="1">
        <w:r w:rsidRPr="002519F8">
          <w:rPr>
            <w:rStyle w:val="a7"/>
            <w:rFonts w:ascii="標楷體" w:eastAsia="標楷體" w:hAnsi="標楷體" w:cs="Arial Unicode MS" w:hint="eastAsia"/>
            <w:color w:val="000000" w:themeColor="text1"/>
            <w:spacing w:val="-20"/>
            <w:sz w:val="26"/>
            <w:szCs w:val="26"/>
            <w:u w:val="none"/>
            <w:lang w:val="zh-TW"/>
          </w:rPr>
          <w:t>c</w:t>
        </w:r>
        <w:r w:rsidRPr="002519F8">
          <w:rPr>
            <w:rStyle w:val="a7"/>
            <w:rFonts w:ascii="標楷體" w:eastAsia="標楷體" w:hAnsi="標楷體" w:cs="Arial Unicode MS"/>
            <w:color w:val="000000" w:themeColor="text1"/>
            <w:spacing w:val="-20"/>
            <w:sz w:val="26"/>
            <w:szCs w:val="26"/>
            <w:u w:val="none"/>
            <w:lang w:val="zh-TW"/>
          </w:rPr>
          <w:t>bc-icc-tpe@cieca.org.tw</w:t>
        </w:r>
      </w:hyperlink>
    </w:p>
    <w:p w:rsidR="00307FB5" w:rsidRDefault="002519F8" w:rsidP="002519F8">
      <w:pPr>
        <w:wordWrap w:val="0"/>
        <w:spacing w:line="500" w:lineRule="exact"/>
        <w:ind w:left="1680" w:hangingChars="600" w:hanging="168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 xml:space="preserve">      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五、本會與台灣金融研訓院於3月下旬至4月上旬合作辦理</w:t>
      </w:r>
    </w:p>
    <w:p w:rsidR="002519F8" w:rsidRPr="002519F8" w:rsidRDefault="002519F8" w:rsidP="00307FB5">
      <w:pPr>
        <w:wordWrap w:val="0"/>
        <w:spacing w:line="500" w:lineRule="exact"/>
        <w:ind w:leftChars="600" w:left="1440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國貿條規2</w:t>
      </w:r>
      <w:r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  <w:t>020</w:t>
      </w: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年版線上說明會，屆時於本會網站提供說明會之連結方式。</w:t>
      </w:r>
    </w:p>
    <w:p w:rsidR="00C22CE8" w:rsidRPr="00201172" w:rsidRDefault="00C22CE8" w:rsidP="00C22CE8">
      <w:pPr>
        <w:wordWrap w:val="0"/>
        <w:spacing w:line="500" w:lineRule="exact"/>
        <w:ind w:leftChars="300" w:left="1320" w:hangingChars="250" w:hanging="600"/>
        <w:rPr>
          <w:rFonts w:ascii="標楷體" w:eastAsia="標楷體" w:hAnsi="標楷體" w:cs="Arial Unicode MS"/>
          <w:spacing w:val="-20"/>
          <w:sz w:val="28"/>
          <w:szCs w:val="28"/>
        </w:rPr>
      </w:pPr>
    </w:p>
    <w:p w:rsidR="00DA46E3" w:rsidRDefault="00DA46E3" w:rsidP="00DA46E3">
      <w:pPr>
        <w:wordWrap w:val="0"/>
        <w:spacing w:line="500" w:lineRule="exact"/>
        <w:ind w:leftChars="300" w:left="1840" w:hangingChars="200" w:hanging="1120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B41E1" w:rsidRDefault="000C55DA" w:rsidP="00AA0C50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2519F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31" w:rsidRDefault="00F55531" w:rsidP="00D26A27">
      <w:r>
        <w:separator/>
      </w:r>
    </w:p>
  </w:endnote>
  <w:endnote w:type="continuationSeparator" w:id="0">
    <w:p w:rsidR="00F55531" w:rsidRDefault="00F5553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31" w:rsidRDefault="00F55531" w:rsidP="00D26A27">
      <w:r>
        <w:separator/>
      </w:r>
    </w:p>
  </w:footnote>
  <w:footnote w:type="continuationSeparator" w:id="0">
    <w:p w:rsidR="00F55531" w:rsidRDefault="00F5553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A60AF"/>
    <w:rsid w:val="000C5299"/>
    <w:rsid w:val="000C55DA"/>
    <w:rsid w:val="000D42B3"/>
    <w:rsid w:val="000D5B67"/>
    <w:rsid w:val="000D6218"/>
    <w:rsid w:val="0010133D"/>
    <w:rsid w:val="00104633"/>
    <w:rsid w:val="001249C1"/>
    <w:rsid w:val="001306A2"/>
    <w:rsid w:val="00133FA9"/>
    <w:rsid w:val="00137996"/>
    <w:rsid w:val="00141C11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4EDE"/>
    <w:rsid w:val="001F591F"/>
    <w:rsid w:val="00201172"/>
    <w:rsid w:val="00211EC3"/>
    <w:rsid w:val="0023685B"/>
    <w:rsid w:val="002519F8"/>
    <w:rsid w:val="00252D76"/>
    <w:rsid w:val="002554A9"/>
    <w:rsid w:val="00256DAB"/>
    <w:rsid w:val="00273C67"/>
    <w:rsid w:val="00286C0E"/>
    <w:rsid w:val="002922C9"/>
    <w:rsid w:val="002968B0"/>
    <w:rsid w:val="002971F5"/>
    <w:rsid w:val="002B21D5"/>
    <w:rsid w:val="002B2430"/>
    <w:rsid w:val="002B2441"/>
    <w:rsid w:val="002B3815"/>
    <w:rsid w:val="002B63E5"/>
    <w:rsid w:val="002F41E8"/>
    <w:rsid w:val="00301FE8"/>
    <w:rsid w:val="00307FB5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27292"/>
    <w:rsid w:val="0043493E"/>
    <w:rsid w:val="00450743"/>
    <w:rsid w:val="00452746"/>
    <w:rsid w:val="00454900"/>
    <w:rsid w:val="00454F46"/>
    <w:rsid w:val="004724D3"/>
    <w:rsid w:val="00476FAE"/>
    <w:rsid w:val="0048073E"/>
    <w:rsid w:val="00487174"/>
    <w:rsid w:val="00490C30"/>
    <w:rsid w:val="0049422D"/>
    <w:rsid w:val="004A1C91"/>
    <w:rsid w:val="004A366C"/>
    <w:rsid w:val="004B3C99"/>
    <w:rsid w:val="004B7585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467E9"/>
    <w:rsid w:val="00562999"/>
    <w:rsid w:val="00574D0D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39F7"/>
    <w:rsid w:val="006E6D60"/>
    <w:rsid w:val="0070116F"/>
    <w:rsid w:val="00716369"/>
    <w:rsid w:val="007236F8"/>
    <w:rsid w:val="007265C9"/>
    <w:rsid w:val="00741A5F"/>
    <w:rsid w:val="0074259E"/>
    <w:rsid w:val="0074388C"/>
    <w:rsid w:val="00744DCE"/>
    <w:rsid w:val="00744FEB"/>
    <w:rsid w:val="00755C6C"/>
    <w:rsid w:val="00765BEA"/>
    <w:rsid w:val="0077798B"/>
    <w:rsid w:val="00786BA0"/>
    <w:rsid w:val="00787340"/>
    <w:rsid w:val="007915C5"/>
    <w:rsid w:val="00794A24"/>
    <w:rsid w:val="00796C44"/>
    <w:rsid w:val="007B360C"/>
    <w:rsid w:val="007B4037"/>
    <w:rsid w:val="007B6224"/>
    <w:rsid w:val="007C018D"/>
    <w:rsid w:val="007C4D21"/>
    <w:rsid w:val="007D76C5"/>
    <w:rsid w:val="007E4051"/>
    <w:rsid w:val="007E7FBF"/>
    <w:rsid w:val="007F1796"/>
    <w:rsid w:val="007F18BF"/>
    <w:rsid w:val="0080393B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7442B"/>
    <w:rsid w:val="00A7616E"/>
    <w:rsid w:val="00A81E5E"/>
    <w:rsid w:val="00A82D92"/>
    <w:rsid w:val="00AA0C50"/>
    <w:rsid w:val="00AB5932"/>
    <w:rsid w:val="00AC2105"/>
    <w:rsid w:val="00AD325D"/>
    <w:rsid w:val="00AE61B3"/>
    <w:rsid w:val="00B0422D"/>
    <w:rsid w:val="00B671F8"/>
    <w:rsid w:val="00B7451C"/>
    <w:rsid w:val="00B7587B"/>
    <w:rsid w:val="00B87A0B"/>
    <w:rsid w:val="00B925AE"/>
    <w:rsid w:val="00BA578B"/>
    <w:rsid w:val="00BA6C4D"/>
    <w:rsid w:val="00BB3BD2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22CE8"/>
    <w:rsid w:val="00C418E6"/>
    <w:rsid w:val="00C5315D"/>
    <w:rsid w:val="00C65AF8"/>
    <w:rsid w:val="00C70D9C"/>
    <w:rsid w:val="00C734DB"/>
    <w:rsid w:val="00C82F73"/>
    <w:rsid w:val="00C83C04"/>
    <w:rsid w:val="00C8727A"/>
    <w:rsid w:val="00C943F6"/>
    <w:rsid w:val="00CA0815"/>
    <w:rsid w:val="00CA0C44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46E3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55531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5A11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8260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bc-icc-tpe@ciec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7D72-25CE-4DE0-9C21-FA47EF36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2020-03-23T07:11:00Z</cp:lastPrinted>
  <dcterms:created xsi:type="dcterms:W3CDTF">2020-03-26T01:29:00Z</dcterms:created>
  <dcterms:modified xsi:type="dcterms:W3CDTF">2020-03-26T01:30:00Z</dcterms:modified>
</cp:coreProperties>
</file>